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5EA" w:rsidRDefault="0028190D">
      <w:r>
        <w:t>L</w:t>
      </w:r>
      <w:r w:rsidR="001003DA">
        <w:t xml:space="preserve">esson Plan:  Amish and </w:t>
      </w:r>
      <w:proofErr w:type="spellStart"/>
      <w:r w:rsidR="001003DA">
        <w:t>Hutterite</w:t>
      </w:r>
      <w:proofErr w:type="spellEnd"/>
      <w:r w:rsidR="001003DA">
        <w:t xml:space="preserve"> Communities</w:t>
      </w:r>
    </w:p>
    <w:p w:rsidR="0028190D" w:rsidRDefault="0028190D">
      <w:r>
        <w:t>Marsha Klein, MMS</w:t>
      </w:r>
    </w:p>
    <w:p w:rsidR="0028190D" w:rsidRDefault="0028190D">
      <w:pPr>
        <w:rPr>
          <w:b/>
        </w:rPr>
      </w:pPr>
      <w:r>
        <w:rPr>
          <w:b/>
        </w:rPr>
        <w:t>Stage One: Begin with Desired Results</w:t>
      </w:r>
    </w:p>
    <w:p w:rsidR="0028190D" w:rsidRPr="0028190D" w:rsidRDefault="0028190D">
      <w:r>
        <w:rPr>
          <w:b/>
        </w:rPr>
        <w:t>Learning Target One:</w:t>
      </w:r>
      <w:r>
        <w:t xml:space="preserve"> </w:t>
      </w:r>
      <w:r w:rsidR="006E1949">
        <w:t xml:space="preserve">I can formulate statements about two German-speaking groups in America, the Amish and the </w:t>
      </w:r>
      <w:proofErr w:type="spellStart"/>
      <w:r w:rsidR="006E1949">
        <w:t>Hutterites</w:t>
      </w:r>
      <w:proofErr w:type="spellEnd"/>
      <w:r w:rsidR="006E1949">
        <w:t xml:space="preserve">. </w:t>
      </w:r>
    </w:p>
    <w:p w:rsidR="0028190D" w:rsidRDefault="0028190D">
      <w:pPr>
        <w:rPr>
          <w:b/>
        </w:rPr>
      </w:pPr>
      <w:r>
        <w:rPr>
          <w:b/>
        </w:rPr>
        <w:t xml:space="preserve">Learning Target Two: </w:t>
      </w:r>
      <w:r>
        <w:t xml:space="preserve">I </w:t>
      </w:r>
      <w:r w:rsidR="006E1949">
        <w:t>can compare and contrast information about these two groups and make inferences.</w:t>
      </w:r>
    </w:p>
    <w:p w:rsidR="0028190D" w:rsidRDefault="0028190D">
      <w:pPr>
        <w:rPr>
          <w:b/>
        </w:rPr>
      </w:pPr>
      <w:r>
        <w:rPr>
          <w:b/>
        </w:rPr>
        <w:t>State Two:  Assess and Evaluate Assessment Evidence</w:t>
      </w:r>
    </w:p>
    <w:p w:rsidR="006E1949" w:rsidRPr="006E1949" w:rsidRDefault="0028190D">
      <w:r>
        <w:rPr>
          <w:b/>
        </w:rPr>
        <w:t xml:space="preserve">Assessment Evidence One: </w:t>
      </w:r>
      <w:r w:rsidR="006E1949">
        <w:t>Students can examine pre- and post-video beliefs to differentiate between myth and fact.</w:t>
      </w:r>
    </w:p>
    <w:p w:rsidR="0028190D" w:rsidRPr="00291A46" w:rsidRDefault="0028190D">
      <w:r>
        <w:rPr>
          <w:b/>
        </w:rPr>
        <w:t>Assessment Evidence Two:</w:t>
      </w:r>
      <w:r w:rsidR="00291A46">
        <w:rPr>
          <w:b/>
        </w:rPr>
        <w:t xml:space="preserve"> </w:t>
      </w:r>
      <w:r w:rsidR="006E1949">
        <w:t>Students can take accurate and comprehensive notes during videos on the two sects.</w:t>
      </w:r>
    </w:p>
    <w:p w:rsidR="0028190D" w:rsidRDefault="0028190D">
      <w:r>
        <w:rPr>
          <w:b/>
        </w:rPr>
        <w:t>Assessment Evidence Three:</w:t>
      </w:r>
      <w:r w:rsidR="00291A46">
        <w:rPr>
          <w:b/>
        </w:rPr>
        <w:t xml:space="preserve"> </w:t>
      </w:r>
      <w:r w:rsidR="00291A46">
        <w:t xml:space="preserve">Students can </w:t>
      </w:r>
      <w:r w:rsidR="00951009">
        <w:t>accurately identify the characteristics of each group in the categories of religion, home, work, transportation, dress, school, beliefs, and relationship to the modern world.</w:t>
      </w:r>
    </w:p>
    <w:p w:rsidR="00862137" w:rsidRPr="00862137" w:rsidRDefault="00862137">
      <w:r>
        <w:rPr>
          <w:b/>
        </w:rPr>
        <w:t xml:space="preserve">Assessment Evidence Four: </w:t>
      </w:r>
      <w:r>
        <w:t xml:space="preserve"> Students can express their thoughts in a comparison and contrast paper in which they compare and contrast the two groups and, finally, justify (hypothetically) choosing one of the two lifestyles for themselves.</w:t>
      </w:r>
      <w:bookmarkStart w:id="0" w:name="_GoBack"/>
      <w:bookmarkEnd w:id="0"/>
      <w:r>
        <w:t xml:space="preserve"> </w:t>
      </w:r>
    </w:p>
    <w:sectPr w:rsidR="00862137" w:rsidRPr="008621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0D"/>
    <w:rsid w:val="001003DA"/>
    <w:rsid w:val="00142EC7"/>
    <w:rsid w:val="0028190D"/>
    <w:rsid w:val="00291A46"/>
    <w:rsid w:val="006E1949"/>
    <w:rsid w:val="00862137"/>
    <w:rsid w:val="008765EA"/>
    <w:rsid w:val="00951009"/>
    <w:rsid w:val="00E4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Klein</dc:creator>
  <cp:lastModifiedBy>Marsha Klein</cp:lastModifiedBy>
  <cp:revision>3</cp:revision>
  <dcterms:created xsi:type="dcterms:W3CDTF">2010-12-06T22:23:00Z</dcterms:created>
  <dcterms:modified xsi:type="dcterms:W3CDTF">2010-12-06T22:27:00Z</dcterms:modified>
</cp:coreProperties>
</file>